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</w:p>
    <w:p w:rsidR="00BA5A1A" w:rsidRPr="00396680" w:rsidRDefault="00BA5A1A" w:rsidP="00BA5A1A">
      <w:pPr>
        <w:pStyle w:val="a5"/>
      </w:pPr>
      <w:r>
        <w:rPr>
          <w:sz w:val="24"/>
          <w:szCs w:val="24"/>
        </w:rPr>
        <w:t xml:space="preserve">Забайкальский край, Забайкальский район, пгт.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BA5A1A" w:rsidRDefault="00BA5A1A" w:rsidP="00BA5A1A">
      <w:pPr>
        <w:pStyle w:val="31"/>
        <w:rPr>
          <w:rFonts w:ascii="Times New Roman" w:hAnsi="Times New Roman"/>
          <w:b/>
          <w:sz w:val="24"/>
          <w:lang w:val="en-US"/>
        </w:rPr>
      </w:pPr>
      <w:r w:rsidRPr="00BA5A1A">
        <w:rPr>
          <w:rFonts w:ascii="Times New Roman" w:hAnsi="Times New Roman"/>
          <w:lang w:val="en-US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BA5A1A">
        <w:rPr>
          <w:rFonts w:ascii="Times New Roman" w:hAnsi="Times New Roman"/>
          <w:lang w:val="en-US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BA5A1A">
        <w:rPr>
          <w:rFonts w:ascii="Times New Roman" w:hAnsi="Times New Roman"/>
          <w:lang w:val="en-US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BA5A1A">
        <w:rPr>
          <w:rFonts w:ascii="Times New Roman" w:hAnsi="Times New Roman"/>
          <w:lang w:val="en-US"/>
        </w:rPr>
        <w:t xml:space="preserve">: </w:t>
      </w:r>
      <w:hyperlink r:id="rId9" w:history="1">
        <w:r w:rsidRPr="00EA69E9">
          <w:rPr>
            <w:rStyle w:val="a9"/>
            <w:rFonts w:ascii="Times New Roman" w:hAnsi="Times New Roman"/>
            <w:lang w:val="en-US"/>
          </w:rPr>
          <w:t>krkzab</w:t>
        </w:r>
        <w:r w:rsidRPr="00BA5A1A">
          <w:rPr>
            <w:rStyle w:val="a9"/>
            <w:rFonts w:ascii="Times New Roman" w:hAnsi="Times New Roman"/>
            <w:lang w:val="en-US"/>
          </w:rPr>
          <w:t>@</w:t>
        </w:r>
        <w:r w:rsidRPr="00EA69E9">
          <w:rPr>
            <w:rStyle w:val="a9"/>
            <w:rFonts w:ascii="Times New Roman" w:hAnsi="Times New Roman"/>
            <w:lang w:val="en-US"/>
          </w:rPr>
          <w:t>mail</w:t>
        </w:r>
        <w:r w:rsidRPr="00BA5A1A">
          <w:rPr>
            <w:rStyle w:val="a9"/>
            <w:rFonts w:ascii="Times New Roman" w:hAnsi="Times New Roman"/>
            <w:lang w:val="en-US"/>
          </w:rPr>
          <w:t>.</w:t>
        </w:r>
        <w:r w:rsidRPr="00EA69E9">
          <w:rPr>
            <w:rStyle w:val="a9"/>
            <w:rFonts w:ascii="Times New Roman" w:hAnsi="Times New Roman"/>
            <w:lang w:val="en-US"/>
          </w:rPr>
          <w:t>ru</w:t>
        </w:r>
      </w:hyperlink>
      <w:r w:rsidRPr="00BA5A1A">
        <w:rPr>
          <w:rFonts w:ascii="Times New Roman" w:hAnsi="Times New Roman"/>
          <w:b/>
          <w:sz w:val="24"/>
          <w:lang w:val="en-US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</w:t>
      </w:r>
      <w:r w:rsidR="00A97912">
        <w:rPr>
          <w:rFonts w:ascii="Times New Roman" w:hAnsi="Times New Roman"/>
          <w:color w:val="333333"/>
          <w:sz w:val="28"/>
          <w:szCs w:val="28"/>
        </w:rPr>
        <w:t>20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591B0F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B0F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591B0F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 xml:space="preserve">Согласно Положению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Pr="00591B0F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 w:rsidRPr="00591B0F">
        <w:rPr>
          <w:rFonts w:ascii="Times New Roman" w:hAnsi="Times New Roman" w:cs="Times New Roman"/>
          <w:sz w:val="28"/>
          <w:szCs w:val="28"/>
        </w:rPr>
        <w:t>, замещают должности муниципальной гражданской службы.</w:t>
      </w:r>
    </w:p>
    <w:p w:rsidR="00591B0F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</w:t>
      </w:r>
      <w:r w:rsidR="00591B0F" w:rsidRPr="00591B0F">
        <w:rPr>
          <w:rFonts w:ascii="Times New Roman" w:hAnsi="Times New Roman" w:cs="Times New Roman"/>
          <w:sz w:val="28"/>
          <w:szCs w:val="28"/>
        </w:rPr>
        <w:t>20</w:t>
      </w:r>
      <w:r w:rsidRPr="00591B0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33CFC" w:rsidRPr="00591B0F">
        <w:rPr>
          <w:rFonts w:ascii="Times New Roman" w:hAnsi="Times New Roman" w:cs="Times New Roman"/>
          <w:sz w:val="28"/>
          <w:szCs w:val="28"/>
        </w:rPr>
        <w:t>1</w:t>
      </w:r>
      <w:r w:rsidR="00591B0F" w:rsidRPr="00591B0F">
        <w:rPr>
          <w:rFonts w:ascii="Times New Roman" w:hAnsi="Times New Roman" w:cs="Times New Roman"/>
          <w:sz w:val="28"/>
          <w:szCs w:val="28"/>
        </w:rPr>
        <w:t>9</w:t>
      </w:r>
      <w:r w:rsidRPr="00591B0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186A4A" w:rsidRPr="00591B0F">
        <w:rPr>
          <w:rFonts w:ascii="Times New Roman" w:hAnsi="Times New Roman" w:cs="Times New Roman"/>
          <w:sz w:val="28"/>
          <w:szCs w:val="28"/>
        </w:rPr>
        <w:t>это</w:t>
      </w:r>
      <w:r w:rsidRPr="00591B0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86A4A" w:rsidRPr="00591B0F">
        <w:rPr>
          <w:rFonts w:ascii="Times New Roman" w:hAnsi="Times New Roman" w:cs="Times New Roman"/>
          <w:sz w:val="28"/>
          <w:szCs w:val="28"/>
        </w:rPr>
        <w:t>я</w:t>
      </w:r>
      <w:r w:rsidRPr="00591B0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местных бюджетов и годовой бюджетной отчетности главных администраторов бюджетов средств.  </w:t>
      </w:r>
      <w:r w:rsidR="00B4407A" w:rsidRPr="00591B0F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проведена в </w:t>
      </w:r>
      <w:r w:rsidR="002D064F" w:rsidRPr="00591B0F">
        <w:rPr>
          <w:rFonts w:ascii="Times New Roman" w:hAnsi="Times New Roman" w:cs="Times New Roman"/>
          <w:sz w:val="28"/>
          <w:szCs w:val="28"/>
        </w:rPr>
        <w:t>администрациях всех п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оселений муниципального района, внешняя проверка годовой бюджетной отчетности проведена в  администрациях 7 поселений, кроме </w:t>
      </w:r>
      <w:r w:rsidR="00591B0F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591B0F" w:rsidRPr="00591B0F">
        <w:rPr>
          <w:rFonts w:ascii="Times New Roman" w:hAnsi="Times New Roman" w:cs="Times New Roman"/>
          <w:sz w:val="28"/>
          <w:szCs w:val="28"/>
        </w:rPr>
        <w:t>Рудник</w:t>
      </w:r>
      <w:r w:rsidR="00591B0F">
        <w:rPr>
          <w:rFonts w:ascii="Times New Roman" w:hAnsi="Times New Roman" w:cs="Times New Roman"/>
          <w:sz w:val="28"/>
          <w:szCs w:val="28"/>
        </w:rPr>
        <w:t>-</w:t>
      </w:r>
      <w:r w:rsidR="00591B0F" w:rsidRPr="00591B0F">
        <w:rPr>
          <w:rFonts w:ascii="Times New Roman" w:hAnsi="Times New Roman" w:cs="Times New Roman"/>
          <w:sz w:val="28"/>
          <w:szCs w:val="28"/>
        </w:rPr>
        <w:t>Абагайтуйско</w:t>
      </w:r>
      <w:r w:rsidR="00591B0F">
        <w:rPr>
          <w:rFonts w:ascii="Times New Roman" w:hAnsi="Times New Roman" w:cs="Times New Roman"/>
          <w:sz w:val="28"/>
          <w:szCs w:val="28"/>
        </w:rPr>
        <w:t>е».</w:t>
      </w:r>
    </w:p>
    <w:p w:rsidR="00B4407A" w:rsidRPr="00B64C42" w:rsidRDefault="0051129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Экспертно-аналитическими мероприятиями охвачены 1</w:t>
      </w:r>
      <w:r w:rsidR="00591B0F" w:rsidRPr="00B64C42">
        <w:rPr>
          <w:rFonts w:ascii="Times New Roman" w:hAnsi="Times New Roman" w:cs="Times New Roman"/>
          <w:sz w:val="28"/>
          <w:szCs w:val="28"/>
        </w:rPr>
        <w:t>9</w:t>
      </w:r>
      <w:r w:rsidRPr="00B64C42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591B0F" w:rsidRPr="00B6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70" w:rsidRPr="00D1030F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4">
        <w:rPr>
          <w:rFonts w:ascii="Times New Roman" w:hAnsi="Times New Roman" w:cs="Times New Roman"/>
          <w:sz w:val="28"/>
          <w:szCs w:val="28"/>
        </w:rPr>
        <w:t xml:space="preserve">В рамках исполнения контрольных полномочий проведено </w:t>
      </w:r>
      <w:r w:rsidR="002D064F" w:rsidRPr="00986814">
        <w:rPr>
          <w:rFonts w:ascii="Times New Roman" w:hAnsi="Times New Roman" w:cs="Times New Roman"/>
          <w:sz w:val="28"/>
          <w:szCs w:val="28"/>
        </w:rPr>
        <w:t>1</w:t>
      </w:r>
      <w:r w:rsidR="00591B0F" w:rsidRPr="00986814">
        <w:rPr>
          <w:rFonts w:ascii="Times New Roman" w:hAnsi="Times New Roman" w:cs="Times New Roman"/>
          <w:sz w:val="28"/>
          <w:szCs w:val="28"/>
        </w:rPr>
        <w:t>7</w:t>
      </w:r>
      <w:r w:rsidRPr="00986814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2D064F" w:rsidRPr="00986814">
        <w:rPr>
          <w:rFonts w:ascii="Times New Roman" w:hAnsi="Times New Roman" w:cs="Times New Roman"/>
          <w:sz w:val="28"/>
          <w:szCs w:val="28"/>
        </w:rPr>
        <w:t>ольных мероприятий в отношении 1</w:t>
      </w:r>
      <w:r w:rsidR="00591B0F" w:rsidRPr="00986814">
        <w:rPr>
          <w:rFonts w:ascii="Times New Roman" w:hAnsi="Times New Roman" w:cs="Times New Roman"/>
          <w:sz w:val="28"/>
          <w:szCs w:val="28"/>
        </w:rPr>
        <w:t>7</w:t>
      </w:r>
      <w:r w:rsidRPr="00986814">
        <w:rPr>
          <w:rFonts w:ascii="Times New Roman" w:hAnsi="Times New Roman" w:cs="Times New Roman"/>
          <w:sz w:val="28"/>
          <w:szCs w:val="28"/>
        </w:rPr>
        <w:t xml:space="preserve"> </w:t>
      </w:r>
      <w:r w:rsidRPr="00D1030F">
        <w:rPr>
          <w:rFonts w:ascii="Times New Roman" w:hAnsi="Times New Roman" w:cs="Times New Roman"/>
          <w:sz w:val="28"/>
          <w:szCs w:val="28"/>
        </w:rPr>
        <w:t>объектов</w:t>
      </w:r>
      <w:r w:rsidR="00911330" w:rsidRPr="00D1030F">
        <w:rPr>
          <w:rFonts w:ascii="Times New Roman" w:hAnsi="Times New Roman" w:cs="Times New Roman"/>
          <w:sz w:val="28"/>
          <w:szCs w:val="28"/>
        </w:rPr>
        <w:t xml:space="preserve"> (</w:t>
      </w:r>
      <w:r w:rsidR="00D1030F" w:rsidRPr="00D103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1330" w:rsidRPr="00D1030F">
        <w:rPr>
          <w:rFonts w:ascii="Times New Roman" w:hAnsi="Times New Roman" w:cs="Times New Roman"/>
          <w:sz w:val="28"/>
          <w:szCs w:val="28"/>
        </w:rPr>
        <w:t>МР ЗР, КФ МР</w:t>
      </w:r>
      <w:r w:rsidR="00C76F70" w:rsidRPr="00D1030F">
        <w:rPr>
          <w:rFonts w:ascii="Times New Roman" w:hAnsi="Times New Roman" w:cs="Times New Roman"/>
          <w:sz w:val="28"/>
          <w:szCs w:val="28"/>
        </w:rPr>
        <w:t xml:space="preserve"> </w:t>
      </w:r>
      <w:r w:rsidR="00911330" w:rsidRPr="00D1030F">
        <w:rPr>
          <w:rFonts w:ascii="Times New Roman" w:hAnsi="Times New Roman" w:cs="Times New Roman"/>
          <w:sz w:val="28"/>
          <w:szCs w:val="28"/>
        </w:rPr>
        <w:t xml:space="preserve">ЗР, </w:t>
      </w:r>
      <w:r w:rsidR="00D1030F" w:rsidRPr="00D1030F">
        <w:rPr>
          <w:rFonts w:ascii="Times New Roman" w:hAnsi="Times New Roman" w:cs="Times New Roman"/>
          <w:sz w:val="28"/>
          <w:szCs w:val="28"/>
        </w:rPr>
        <w:t>МУ ОМТО Администрации МР ЗР, Администрация ГП Забайкальское (7 КМ), МУ ДОД Центр «Ровесник», Администрация СП «Рудник Абагайтуйское», Администрация СП Билитуйское» (2 КМ), МОУ СОШ №2 пгт. Забайкальск, МОУ Даурская СОШ, МАНУ Благоустройство ГП «Забайкальское»,  Совет ГП «Забайкальское», МУК «Рассвет» СП «Билитуйское» и т.д.)</w:t>
      </w:r>
      <w:r w:rsidRPr="00D10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C9" w:rsidRPr="00B64C42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B64C42" w:rsidRPr="00B64C42">
        <w:rPr>
          <w:rFonts w:ascii="Times New Roman" w:hAnsi="Times New Roman" w:cs="Times New Roman"/>
          <w:sz w:val="28"/>
          <w:szCs w:val="28"/>
        </w:rPr>
        <w:t>570 311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бюджетных средств – </w:t>
      </w:r>
      <w:r w:rsidR="00B64C42" w:rsidRPr="00B64C42">
        <w:rPr>
          <w:rFonts w:ascii="Times New Roman" w:hAnsi="Times New Roman" w:cs="Times New Roman"/>
          <w:sz w:val="28"/>
          <w:szCs w:val="28"/>
        </w:rPr>
        <w:t>563 037,6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других средств </w:t>
      </w:r>
      <w:r w:rsidR="00B44139" w:rsidRPr="00B64C42">
        <w:rPr>
          <w:rFonts w:ascii="Times New Roman" w:hAnsi="Times New Roman" w:cs="Times New Roman"/>
          <w:sz w:val="28"/>
          <w:szCs w:val="28"/>
        </w:rPr>
        <w:t>–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B64C42" w:rsidRPr="00B64C42">
        <w:rPr>
          <w:rFonts w:ascii="Times New Roman" w:hAnsi="Times New Roman" w:cs="Times New Roman"/>
          <w:sz w:val="28"/>
          <w:szCs w:val="28"/>
        </w:rPr>
        <w:t>7273,4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</w:t>
      </w:r>
      <w:r w:rsidR="002D064F" w:rsidRPr="00B64C42">
        <w:rPr>
          <w:rFonts w:ascii="Times New Roman" w:hAnsi="Times New Roman" w:cs="Times New Roman"/>
          <w:sz w:val="28"/>
          <w:szCs w:val="28"/>
        </w:rPr>
        <w:t>рольных мероприятий составлено 1</w:t>
      </w:r>
      <w:r w:rsidR="00B64C42" w:rsidRPr="00B64C42">
        <w:rPr>
          <w:rFonts w:ascii="Times New Roman" w:hAnsi="Times New Roman" w:cs="Times New Roman"/>
          <w:sz w:val="28"/>
          <w:szCs w:val="28"/>
        </w:rPr>
        <w:t>7</w:t>
      </w:r>
      <w:r w:rsidRPr="00B64C42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64C42" w:rsidRPr="00B64C42">
        <w:rPr>
          <w:rFonts w:ascii="Times New Roman" w:hAnsi="Times New Roman" w:cs="Times New Roman"/>
          <w:sz w:val="28"/>
          <w:szCs w:val="28"/>
        </w:rPr>
        <w:t>41</w:t>
      </w:r>
      <w:r w:rsidR="00B44139" w:rsidRPr="00B64C4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64C42" w:rsidRPr="00B64C42">
        <w:rPr>
          <w:rFonts w:ascii="Times New Roman" w:hAnsi="Times New Roman" w:cs="Times New Roman"/>
          <w:sz w:val="28"/>
          <w:szCs w:val="28"/>
        </w:rPr>
        <w:t>а</w:t>
      </w:r>
      <w:r w:rsidR="00B44139" w:rsidRPr="00B64C42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Pr="00B64C42">
        <w:rPr>
          <w:rFonts w:ascii="Times New Roman" w:hAnsi="Times New Roman" w:cs="Times New Roman"/>
          <w:sz w:val="28"/>
          <w:szCs w:val="28"/>
        </w:rPr>
        <w:t xml:space="preserve">сумма выявленных финансовых нарушений составила </w:t>
      </w:r>
      <w:r w:rsidR="00B64C42" w:rsidRPr="00B64C42">
        <w:rPr>
          <w:rFonts w:ascii="Times New Roman" w:hAnsi="Times New Roman" w:cs="Times New Roman"/>
          <w:sz w:val="28"/>
          <w:szCs w:val="28"/>
        </w:rPr>
        <w:t>119538,6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64C42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>- в ходе исполнения бюджета – 16 нарушений, на сумму 74742,3 тыс. рублей;</w:t>
      </w:r>
    </w:p>
    <w:p w:rsidR="00D85DC9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>-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Pr="00B64C42">
        <w:rPr>
          <w:rFonts w:ascii="Times New Roman" w:hAnsi="Times New Roman" w:cs="Times New Roman"/>
          <w:sz w:val="28"/>
          <w:szCs w:val="28"/>
        </w:rPr>
        <w:t>17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B64C42">
        <w:rPr>
          <w:rFonts w:ascii="Times New Roman" w:hAnsi="Times New Roman" w:cs="Times New Roman"/>
          <w:sz w:val="28"/>
          <w:szCs w:val="28"/>
        </w:rPr>
        <w:t>й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отчетности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 сумму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Pr="00B64C42">
        <w:rPr>
          <w:rFonts w:ascii="Times New Roman" w:hAnsi="Times New Roman" w:cs="Times New Roman"/>
          <w:sz w:val="28"/>
          <w:szCs w:val="28"/>
        </w:rPr>
        <w:t>33979,7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64F" w:rsidRPr="00A97912" w:rsidRDefault="002D064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- 1 </w:t>
      </w:r>
      <w:r w:rsidRPr="00A77842">
        <w:rPr>
          <w:rFonts w:ascii="Times New Roman" w:hAnsi="Times New Roman" w:cs="Times New Roman"/>
          <w:sz w:val="28"/>
          <w:szCs w:val="28"/>
        </w:rPr>
        <w:t>нарушение в сфере управления и распоряжения муниципальной собственностью – на сумму 0,1 тыс. рублей;</w:t>
      </w:r>
    </w:p>
    <w:p w:rsidR="00D85DC9" w:rsidRPr="005C4705" w:rsidRDefault="002D064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- 7</w:t>
      </w:r>
      <w:r w:rsidR="00511297" w:rsidRPr="005C4705">
        <w:rPr>
          <w:rFonts w:ascii="Times New Roman" w:hAnsi="Times New Roman" w:cs="Times New Roman"/>
          <w:sz w:val="28"/>
          <w:szCs w:val="28"/>
        </w:rPr>
        <w:t xml:space="preserve"> </w:t>
      </w:r>
      <w:r w:rsidR="00D85DC9" w:rsidRPr="005C4705">
        <w:rPr>
          <w:rFonts w:ascii="Times New Roman" w:hAnsi="Times New Roman" w:cs="Times New Roman"/>
          <w:sz w:val="28"/>
          <w:szCs w:val="28"/>
        </w:rPr>
        <w:t>нарушени</w:t>
      </w:r>
      <w:r w:rsidRPr="005C4705">
        <w:rPr>
          <w:rFonts w:ascii="Times New Roman" w:hAnsi="Times New Roman" w:cs="Times New Roman"/>
          <w:sz w:val="28"/>
          <w:szCs w:val="28"/>
        </w:rPr>
        <w:t xml:space="preserve">й </w:t>
      </w:r>
      <w:r w:rsidR="00D85DC9" w:rsidRPr="005C4705">
        <w:rPr>
          <w:rFonts w:ascii="Times New Roman" w:hAnsi="Times New Roman" w:cs="Times New Roman"/>
          <w:sz w:val="28"/>
          <w:szCs w:val="28"/>
        </w:rPr>
        <w:t>при осуществлении муниципальных закупок</w:t>
      </w:r>
      <w:r w:rsidR="00511297" w:rsidRPr="005C470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C4705" w:rsidRPr="005C4705">
        <w:rPr>
          <w:rFonts w:ascii="Times New Roman" w:hAnsi="Times New Roman" w:cs="Times New Roman"/>
          <w:sz w:val="28"/>
          <w:szCs w:val="28"/>
        </w:rPr>
        <w:t>10816,6</w:t>
      </w:r>
      <w:r w:rsidR="00D85DC9" w:rsidRPr="005C47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4705">
        <w:rPr>
          <w:rFonts w:ascii="Times New Roman" w:hAnsi="Times New Roman" w:cs="Times New Roman"/>
          <w:sz w:val="28"/>
          <w:szCs w:val="28"/>
        </w:rPr>
        <w:t>.</w:t>
      </w:r>
      <w:r w:rsidR="00D85DC9"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97" w:rsidRPr="005C4705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течение 20</w:t>
      </w:r>
      <w:r w:rsidR="005C4705" w:rsidRPr="005C4705">
        <w:rPr>
          <w:rFonts w:ascii="Times New Roman" w:hAnsi="Times New Roman" w:cs="Times New Roman"/>
          <w:sz w:val="28"/>
          <w:szCs w:val="28"/>
        </w:rPr>
        <w:t>20</w:t>
      </w:r>
      <w:r w:rsidRPr="005C4705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5C4705" w:rsidRPr="005C4705">
        <w:rPr>
          <w:rFonts w:ascii="Times New Roman" w:hAnsi="Times New Roman" w:cs="Times New Roman"/>
          <w:sz w:val="28"/>
          <w:szCs w:val="28"/>
        </w:rPr>
        <w:t>9</w:t>
      </w:r>
      <w:r w:rsidRPr="005C4705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бюджете муниципальных образований</w:t>
      </w:r>
      <w:r w:rsidR="00511297" w:rsidRPr="005C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297" w:rsidRPr="005C4705" w:rsidRDefault="0051129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По 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поручениям, предложениям, запросам и обращениям проведено </w:t>
      </w:r>
      <w:r w:rsidR="005C4705" w:rsidRPr="005C4705">
        <w:rPr>
          <w:rFonts w:ascii="Times New Roman" w:hAnsi="Times New Roman" w:cs="Times New Roman"/>
          <w:sz w:val="28"/>
          <w:szCs w:val="28"/>
        </w:rPr>
        <w:t>11</w:t>
      </w:r>
      <w:r w:rsidR="00B11F86" w:rsidRPr="005C4705">
        <w:rPr>
          <w:rFonts w:ascii="Times New Roman" w:hAnsi="Times New Roman" w:cs="Times New Roman"/>
          <w:sz w:val="28"/>
          <w:szCs w:val="28"/>
        </w:rPr>
        <w:t>контрольных</w:t>
      </w:r>
      <w:r w:rsidR="00C76F70" w:rsidRPr="005C47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1F86" w:rsidRPr="005C4705">
        <w:rPr>
          <w:rFonts w:ascii="Times New Roman" w:hAnsi="Times New Roman" w:cs="Times New Roman"/>
          <w:sz w:val="28"/>
          <w:szCs w:val="28"/>
        </w:rPr>
        <w:t>, в том числе по запросам</w:t>
      </w:r>
      <w:r w:rsidR="005C4705" w:rsidRPr="005C4705">
        <w:rPr>
          <w:rFonts w:ascii="Times New Roman" w:hAnsi="Times New Roman" w:cs="Times New Roman"/>
          <w:sz w:val="28"/>
          <w:szCs w:val="28"/>
        </w:rPr>
        <w:t xml:space="preserve"> и поручениям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 – </w:t>
      </w:r>
      <w:r w:rsidR="0026692B">
        <w:rPr>
          <w:rFonts w:ascii="Times New Roman" w:hAnsi="Times New Roman" w:cs="Times New Roman"/>
          <w:sz w:val="28"/>
          <w:szCs w:val="28"/>
        </w:rPr>
        <w:t>7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4705" w:rsidRPr="005C4705">
        <w:rPr>
          <w:rFonts w:ascii="Times New Roman" w:hAnsi="Times New Roman" w:cs="Times New Roman"/>
          <w:sz w:val="28"/>
          <w:szCs w:val="28"/>
        </w:rPr>
        <w:t>й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, обращениям правоохранительных органов - </w:t>
      </w:r>
      <w:r w:rsidR="005C4705" w:rsidRPr="005C4705">
        <w:rPr>
          <w:rFonts w:ascii="Times New Roman" w:hAnsi="Times New Roman" w:cs="Times New Roman"/>
          <w:sz w:val="28"/>
          <w:szCs w:val="28"/>
        </w:rPr>
        <w:t>4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2E91" w:rsidRPr="005C4705">
        <w:rPr>
          <w:rFonts w:ascii="Times New Roman" w:hAnsi="Times New Roman" w:cs="Times New Roman"/>
          <w:sz w:val="28"/>
          <w:szCs w:val="28"/>
        </w:rPr>
        <w:t>я.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A9" w:rsidRPr="000930A9" w:rsidRDefault="00B11F86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A9">
        <w:rPr>
          <w:rFonts w:ascii="Times New Roman" w:hAnsi="Times New Roman" w:cs="Times New Roman"/>
          <w:sz w:val="28"/>
          <w:szCs w:val="28"/>
        </w:rPr>
        <w:t xml:space="preserve">В том числе проведены контрольные мероприятия по поручениям </w:t>
      </w:r>
      <w:r w:rsidR="00EF0A0E" w:rsidRPr="000930A9">
        <w:rPr>
          <w:rFonts w:ascii="Times New Roman" w:hAnsi="Times New Roman" w:cs="Times New Roman"/>
          <w:sz w:val="28"/>
          <w:szCs w:val="28"/>
        </w:rPr>
        <w:t>председателя</w:t>
      </w:r>
      <w:r w:rsidRPr="000930A9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«Забайкальское»</w:t>
      </w:r>
      <w:r w:rsidR="000930A9" w:rsidRPr="000930A9">
        <w:rPr>
          <w:rFonts w:ascii="Times New Roman" w:hAnsi="Times New Roman" w:cs="Times New Roman"/>
          <w:sz w:val="28"/>
          <w:szCs w:val="28"/>
        </w:rPr>
        <w:t>:</w:t>
      </w:r>
    </w:p>
    <w:p w:rsidR="000930A9" w:rsidRPr="000930A9" w:rsidRDefault="000930A9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A9">
        <w:rPr>
          <w:rFonts w:ascii="Times New Roman" w:hAnsi="Times New Roman" w:cs="Times New Roman"/>
          <w:sz w:val="28"/>
          <w:szCs w:val="28"/>
        </w:rPr>
        <w:t xml:space="preserve">- </w:t>
      </w:r>
      <w:r w:rsidR="00B11F86" w:rsidRPr="000930A9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Pr="000930A9">
        <w:rPr>
          <w:rFonts w:ascii="Times New Roman" w:hAnsi="Times New Roman" w:cs="Times New Roman"/>
          <w:sz w:val="28"/>
          <w:szCs w:val="28"/>
        </w:rPr>
        <w:t xml:space="preserve">правильности и </w:t>
      </w:r>
      <w:r w:rsidR="00B11F86" w:rsidRPr="000930A9"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EF0A0E" w:rsidRPr="000930A9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Pr="000930A9">
        <w:rPr>
          <w:rFonts w:ascii="Times New Roman" w:hAnsi="Times New Roman" w:cs="Times New Roman"/>
          <w:sz w:val="28"/>
          <w:szCs w:val="28"/>
        </w:rPr>
        <w:t xml:space="preserve">и выплаты ежемесячных премий муниципальным служащим Администрации ГП «Забайкальское»  </w:t>
      </w:r>
      <w:r w:rsidR="00EF0A0E" w:rsidRPr="000930A9">
        <w:rPr>
          <w:rFonts w:ascii="Times New Roman" w:hAnsi="Times New Roman" w:cs="Times New Roman"/>
          <w:sz w:val="28"/>
          <w:szCs w:val="28"/>
        </w:rPr>
        <w:t xml:space="preserve">за </w:t>
      </w:r>
      <w:r w:rsidRPr="000930A9">
        <w:rPr>
          <w:rFonts w:ascii="Times New Roman" w:hAnsi="Times New Roman" w:cs="Times New Roman"/>
          <w:sz w:val="28"/>
          <w:szCs w:val="28"/>
        </w:rPr>
        <w:t>период с 01.07.2017 по 01.01.2019</w:t>
      </w:r>
      <w:r w:rsidR="00EF0A0E" w:rsidRPr="000930A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930A9" w:rsidRDefault="000930A9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проверка по принятию бюджетных обязательств сверх лимитов утвержденных </w:t>
      </w:r>
      <w:r w:rsidR="0026692B">
        <w:rPr>
          <w:rFonts w:ascii="Times New Roman" w:hAnsi="Times New Roman" w:cs="Times New Roman"/>
          <w:sz w:val="28"/>
          <w:szCs w:val="28"/>
        </w:rPr>
        <w:t>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69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ед.);</w:t>
      </w:r>
    </w:p>
    <w:p w:rsidR="000930A9" w:rsidRDefault="000930A9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92B">
        <w:rPr>
          <w:rFonts w:ascii="Times New Roman" w:hAnsi="Times New Roman" w:cs="Times New Roman"/>
          <w:sz w:val="28"/>
          <w:szCs w:val="28"/>
        </w:rPr>
        <w:t xml:space="preserve"> обоснованности расходов ГСМ в Администрации ГП «Забайкальское»;</w:t>
      </w:r>
    </w:p>
    <w:p w:rsidR="0026692B" w:rsidRPr="000930A9" w:rsidRDefault="0026692B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Администрации ГП «Забайкальское» по вопросу увеличения кредиторской задолженности муниципальных учреждений.</w:t>
      </w:r>
    </w:p>
    <w:p w:rsidR="00B11F86" w:rsidRPr="0026692B" w:rsidRDefault="0026692B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выявлены в отсутствии решений Главы ГП «Забайкальское» при </w:t>
      </w:r>
      <w:r w:rsidRPr="000930A9">
        <w:rPr>
          <w:rFonts w:ascii="Times New Roman" w:hAnsi="Times New Roman" w:cs="Times New Roman"/>
          <w:sz w:val="28"/>
          <w:szCs w:val="28"/>
        </w:rPr>
        <w:t>начислени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0A9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0A9">
        <w:rPr>
          <w:rFonts w:ascii="Times New Roman" w:hAnsi="Times New Roman" w:cs="Times New Roman"/>
          <w:sz w:val="28"/>
          <w:szCs w:val="28"/>
        </w:rPr>
        <w:t xml:space="preserve"> ежемесячных премий муниципальным служащим Администрации ГП</w:t>
      </w:r>
      <w:r>
        <w:rPr>
          <w:rFonts w:ascii="Times New Roman" w:hAnsi="Times New Roman" w:cs="Times New Roman"/>
          <w:sz w:val="28"/>
          <w:szCs w:val="28"/>
        </w:rPr>
        <w:t xml:space="preserve">, в принятии бюджетных обязательств сверх утвержденных лимитов бюджетных обязательств.  </w:t>
      </w:r>
      <w:r w:rsidRPr="00093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F86" w:rsidRPr="0026692B">
        <w:rPr>
          <w:rFonts w:ascii="Times New Roman" w:hAnsi="Times New Roman" w:cs="Times New Roman"/>
          <w:sz w:val="28"/>
          <w:szCs w:val="28"/>
        </w:rPr>
        <w:t>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проверок подготовлены и </w:t>
      </w:r>
      <w:r w:rsidR="00B11F86" w:rsidRPr="0026692B">
        <w:rPr>
          <w:rFonts w:ascii="Times New Roman" w:hAnsi="Times New Roman" w:cs="Times New Roman"/>
          <w:sz w:val="28"/>
          <w:szCs w:val="28"/>
        </w:rPr>
        <w:t xml:space="preserve">представлены запрашиваемой стороне. </w:t>
      </w:r>
    </w:p>
    <w:p w:rsidR="000930A9" w:rsidRDefault="000930A9" w:rsidP="00FA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Главы ГП «Забайкальское» - проверка правильности и законности начисления и выплаты заработной платы сотрудникам Совета ГП «Забайкальское» за период с 01.01.2018 по 30.09.2019 года. </w:t>
      </w:r>
      <w:r w:rsidR="0026692B">
        <w:rPr>
          <w:rFonts w:ascii="Times New Roman" w:hAnsi="Times New Roman" w:cs="Times New Roman"/>
          <w:sz w:val="28"/>
          <w:szCs w:val="28"/>
        </w:rPr>
        <w:t>Выявлены нарушения при начислении муниципальному служащему Совета ГП надбавки за классный чин</w:t>
      </w:r>
      <w:r w:rsidR="00167627">
        <w:rPr>
          <w:rFonts w:ascii="Times New Roman" w:hAnsi="Times New Roman" w:cs="Times New Roman"/>
          <w:sz w:val="28"/>
          <w:szCs w:val="28"/>
        </w:rPr>
        <w:t>, которые впоследствии были устранены.</w:t>
      </w:r>
    </w:p>
    <w:p w:rsidR="00076C9D" w:rsidRDefault="00993477" w:rsidP="0007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9D">
        <w:rPr>
          <w:rFonts w:ascii="Times New Roman" w:hAnsi="Times New Roman" w:cs="Times New Roman"/>
          <w:sz w:val="28"/>
          <w:szCs w:val="28"/>
        </w:rPr>
        <w:t>По обращениям правоохранительных органов проведены проверки</w:t>
      </w:r>
      <w:r w:rsidR="0007762B" w:rsidRPr="00076C9D">
        <w:rPr>
          <w:rFonts w:ascii="Times New Roman" w:hAnsi="Times New Roman" w:cs="Times New Roman"/>
          <w:sz w:val="28"/>
          <w:szCs w:val="28"/>
        </w:rPr>
        <w:t xml:space="preserve"> по вопросам выплаты заработной платы в </w:t>
      </w:r>
      <w:r w:rsidR="00167627" w:rsidRPr="00076C9D">
        <w:rPr>
          <w:rFonts w:ascii="Times New Roman" w:hAnsi="Times New Roman" w:cs="Times New Roman"/>
          <w:sz w:val="28"/>
          <w:szCs w:val="28"/>
        </w:rPr>
        <w:t>МУК ИБДЦ «Рассвет» (СП «Билитуй</w:t>
      </w:r>
      <w:r w:rsidR="00971C8B">
        <w:rPr>
          <w:rFonts w:ascii="Times New Roman" w:hAnsi="Times New Roman" w:cs="Times New Roman"/>
          <w:sz w:val="28"/>
          <w:szCs w:val="28"/>
        </w:rPr>
        <w:t>ское</w:t>
      </w:r>
      <w:r w:rsidR="00167627" w:rsidRPr="00076C9D">
        <w:rPr>
          <w:rFonts w:ascii="Times New Roman" w:hAnsi="Times New Roman" w:cs="Times New Roman"/>
          <w:sz w:val="28"/>
          <w:szCs w:val="28"/>
        </w:rPr>
        <w:t>»), МАНУ «Благоустройство», в</w:t>
      </w:r>
      <w:r w:rsidR="0007762B" w:rsidRPr="00076C9D">
        <w:rPr>
          <w:rFonts w:ascii="Times New Roman" w:hAnsi="Times New Roman" w:cs="Times New Roman"/>
          <w:sz w:val="28"/>
          <w:szCs w:val="28"/>
        </w:rPr>
        <w:t xml:space="preserve"> </w:t>
      </w:r>
      <w:r w:rsidR="00167627" w:rsidRPr="00076C9D">
        <w:rPr>
          <w:rFonts w:ascii="Times New Roman" w:hAnsi="Times New Roman" w:cs="Times New Roman"/>
          <w:sz w:val="28"/>
          <w:szCs w:val="28"/>
        </w:rPr>
        <w:t xml:space="preserve"> Администрации СП «Билитуйское» по владению и распоряжению муниципальным имуществом сельского поселения, и по использовании средств местного бюджета в </w:t>
      </w:r>
      <w:r w:rsidR="00076C9D" w:rsidRPr="00076C9D">
        <w:rPr>
          <w:rFonts w:ascii="Times New Roman" w:hAnsi="Times New Roman" w:cs="Times New Roman"/>
          <w:sz w:val="28"/>
          <w:szCs w:val="28"/>
        </w:rPr>
        <w:t>Администрации</w:t>
      </w:r>
      <w:r w:rsidR="00167627" w:rsidRPr="00076C9D">
        <w:rPr>
          <w:rFonts w:ascii="Times New Roman" w:hAnsi="Times New Roman" w:cs="Times New Roman"/>
          <w:sz w:val="28"/>
          <w:szCs w:val="28"/>
        </w:rPr>
        <w:t xml:space="preserve"> СП «Билитуйское»</w:t>
      </w:r>
      <w:r w:rsidR="00076C9D" w:rsidRPr="00076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C9D" w:rsidRPr="002F6041" w:rsidRDefault="00076C9D" w:rsidP="0007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41">
        <w:rPr>
          <w:rFonts w:ascii="Times New Roman" w:hAnsi="Times New Roman" w:cs="Times New Roman"/>
          <w:sz w:val="28"/>
          <w:szCs w:val="28"/>
        </w:rPr>
        <w:t xml:space="preserve">По результатам всех контрольных мероприятий подготовлены акты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041">
        <w:rPr>
          <w:rFonts w:ascii="Times New Roman" w:hAnsi="Times New Roman" w:cs="Times New Roman"/>
          <w:sz w:val="28"/>
          <w:szCs w:val="28"/>
        </w:rPr>
        <w:t xml:space="preserve">одписаны руководителями объектов проверок,  отчеты по ним направлены в Совет муниципального района и Главе муниципального района «Забайкальский район». </w:t>
      </w:r>
    </w:p>
    <w:p w:rsidR="0020695D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направлено </w:t>
      </w:r>
      <w:r w:rsidR="0020695D" w:rsidRPr="0020695D">
        <w:rPr>
          <w:rFonts w:ascii="Times New Roman" w:hAnsi="Times New Roman" w:cs="Times New Roman"/>
          <w:sz w:val="28"/>
          <w:szCs w:val="28"/>
        </w:rPr>
        <w:t>2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20695D" w:rsidRPr="0020695D">
        <w:rPr>
          <w:rFonts w:ascii="Times New Roman" w:hAnsi="Times New Roman" w:cs="Times New Roman"/>
          <w:sz w:val="28"/>
          <w:szCs w:val="28"/>
        </w:rPr>
        <w:t xml:space="preserve"> и 2 предписания</w:t>
      </w:r>
      <w:r w:rsidR="00974BD5" w:rsidRPr="0020695D">
        <w:rPr>
          <w:rFonts w:ascii="Times New Roman" w:hAnsi="Times New Roman" w:cs="Times New Roman"/>
          <w:sz w:val="28"/>
          <w:szCs w:val="28"/>
        </w:rPr>
        <w:t>, которые исполнены в установленные сроки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и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устранены выявленные нарушения.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D5" w:rsidRPr="0020695D" w:rsidRDefault="00974BD5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>В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 w:rsidRPr="0020695D">
        <w:rPr>
          <w:rFonts w:ascii="Times New Roman" w:hAnsi="Times New Roman" w:cs="Times New Roman"/>
          <w:sz w:val="28"/>
          <w:szCs w:val="28"/>
        </w:rPr>
        <w:t>результатам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 w:rsidRPr="0020695D">
        <w:rPr>
          <w:rFonts w:ascii="Times New Roman" w:hAnsi="Times New Roman" w:cs="Times New Roman"/>
          <w:sz w:val="28"/>
          <w:szCs w:val="28"/>
        </w:rPr>
        <w:t>т</w:t>
      </w:r>
      <w:r w:rsidR="00A61EF5" w:rsidRPr="0020695D">
        <w:rPr>
          <w:rFonts w:ascii="Times New Roman" w:hAnsi="Times New Roman" w:cs="Times New Roman"/>
          <w:sz w:val="28"/>
          <w:szCs w:val="28"/>
        </w:rPr>
        <w:t>но-аналит</w:t>
      </w:r>
      <w:r w:rsidR="00DB03C5" w:rsidRPr="0020695D">
        <w:rPr>
          <w:rFonts w:ascii="Times New Roman" w:hAnsi="Times New Roman" w:cs="Times New Roman"/>
          <w:sz w:val="28"/>
          <w:szCs w:val="28"/>
        </w:rPr>
        <w:t>и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0695D" w:rsidRPr="0020695D">
        <w:rPr>
          <w:rFonts w:ascii="Times New Roman" w:hAnsi="Times New Roman" w:cs="Times New Roman"/>
          <w:sz w:val="28"/>
          <w:szCs w:val="28"/>
        </w:rPr>
        <w:t xml:space="preserve">32 </w:t>
      </w:r>
      <w:r w:rsidR="00A61EF5" w:rsidRPr="0020695D">
        <w:rPr>
          <w:rFonts w:ascii="Times New Roman" w:hAnsi="Times New Roman" w:cs="Times New Roman"/>
          <w:sz w:val="28"/>
          <w:szCs w:val="28"/>
        </w:rPr>
        <w:t>материал</w:t>
      </w:r>
      <w:r w:rsidR="0020695D" w:rsidRPr="0020695D">
        <w:rPr>
          <w:rFonts w:ascii="Times New Roman" w:hAnsi="Times New Roman" w:cs="Times New Roman"/>
          <w:sz w:val="28"/>
          <w:szCs w:val="28"/>
        </w:rPr>
        <w:t>а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14705" w:rsidRPr="0020695D">
        <w:rPr>
          <w:rFonts w:ascii="Times New Roman" w:hAnsi="Times New Roman" w:cs="Times New Roman"/>
          <w:sz w:val="28"/>
          <w:szCs w:val="28"/>
        </w:rPr>
        <w:t>17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отчетов по результатам контрольных мероприятий. </w:t>
      </w:r>
    </w:p>
    <w:p w:rsidR="0020695D" w:rsidRPr="0020695D" w:rsidRDefault="00B40FEF" w:rsidP="00B40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направленных материалов </w:t>
      </w:r>
      <w:r w:rsidR="00D6770C">
        <w:rPr>
          <w:rFonts w:ascii="Times New Roman" w:hAnsi="Times New Roman" w:cs="Times New Roman"/>
          <w:sz w:val="28"/>
          <w:szCs w:val="28"/>
        </w:rPr>
        <w:t xml:space="preserve">Глава ГП «Забайкальское» привлечен к административной ответственности по статье 15.15.10 «нарушение порядка принятия бюджетных обязательств».  </w:t>
      </w:r>
    </w:p>
    <w:p w:rsidR="00214705" w:rsidRPr="00D6770C" w:rsidRDefault="00214705" w:rsidP="00D677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0C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возбуждено одно дело об административном правонарушении в отношении 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руководителя МАНУ </w:t>
      </w:r>
      <w:r w:rsidR="00D6770C">
        <w:rPr>
          <w:rFonts w:ascii="Times New Roman" w:hAnsi="Times New Roman" w:cs="Times New Roman"/>
          <w:sz w:val="28"/>
          <w:szCs w:val="28"/>
        </w:rPr>
        <w:t>«</w:t>
      </w:r>
      <w:r w:rsidR="00D6770C" w:rsidRPr="00D6770C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770C">
        <w:rPr>
          <w:rFonts w:ascii="Times New Roman" w:hAnsi="Times New Roman" w:cs="Times New Roman"/>
          <w:sz w:val="28"/>
          <w:szCs w:val="28"/>
        </w:rPr>
        <w:t xml:space="preserve">»  </w:t>
      </w:r>
      <w:r w:rsidRPr="00D6770C">
        <w:rPr>
          <w:rFonts w:ascii="Times New Roman" w:hAnsi="Times New Roman" w:cs="Times New Roman"/>
          <w:sz w:val="28"/>
          <w:szCs w:val="28"/>
        </w:rPr>
        <w:t>по статье 15.11 КоАП РФ (грубое нарушение требований к бухгалтерскому учету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D6770C">
        <w:rPr>
          <w:rFonts w:ascii="Times New Roman" w:hAnsi="Times New Roman" w:cs="Times New Roman"/>
          <w:sz w:val="28"/>
          <w:szCs w:val="28"/>
        </w:rPr>
        <w:t xml:space="preserve">), </w:t>
      </w:r>
      <w:r w:rsidR="00CC276C" w:rsidRPr="00D6770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6770C">
        <w:rPr>
          <w:rFonts w:ascii="Times New Roman" w:hAnsi="Times New Roman" w:cs="Times New Roman"/>
          <w:sz w:val="28"/>
          <w:szCs w:val="28"/>
        </w:rPr>
        <w:t>миров</w:t>
      </w:r>
      <w:r w:rsidR="00CC276C" w:rsidRPr="00D6770C">
        <w:rPr>
          <w:rFonts w:ascii="Times New Roman" w:hAnsi="Times New Roman" w:cs="Times New Roman"/>
          <w:sz w:val="28"/>
          <w:szCs w:val="28"/>
        </w:rPr>
        <w:t>ого</w:t>
      </w:r>
      <w:r w:rsidRPr="00D6770C">
        <w:rPr>
          <w:rFonts w:ascii="Times New Roman" w:hAnsi="Times New Roman" w:cs="Times New Roman"/>
          <w:sz w:val="28"/>
          <w:szCs w:val="28"/>
        </w:rPr>
        <w:t xml:space="preserve"> суд</w:t>
      </w:r>
      <w:r w:rsidR="00CC276C" w:rsidRPr="00D6770C">
        <w:rPr>
          <w:rFonts w:ascii="Times New Roman" w:hAnsi="Times New Roman" w:cs="Times New Roman"/>
          <w:sz w:val="28"/>
          <w:szCs w:val="28"/>
        </w:rPr>
        <w:t>ьи судебного участка №39 З</w:t>
      </w:r>
      <w:r w:rsidRPr="00D6770C">
        <w:rPr>
          <w:rFonts w:ascii="Times New Roman" w:hAnsi="Times New Roman" w:cs="Times New Roman"/>
          <w:sz w:val="28"/>
          <w:szCs w:val="28"/>
        </w:rPr>
        <w:t xml:space="preserve">абайкальского судебного </w:t>
      </w:r>
      <w:r w:rsidR="00CC276C" w:rsidRPr="00D677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770C" w:rsidRPr="00D6770C">
        <w:rPr>
          <w:rFonts w:ascii="Times New Roman" w:hAnsi="Times New Roman" w:cs="Times New Roman"/>
          <w:sz w:val="28"/>
          <w:szCs w:val="28"/>
        </w:rPr>
        <w:t>руководитель</w:t>
      </w:r>
      <w:r w:rsidRPr="00D6770C">
        <w:rPr>
          <w:rFonts w:ascii="Times New Roman" w:hAnsi="Times New Roman" w:cs="Times New Roman"/>
          <w:sz w:val="28"/>
          <w:szCs w:val="28"/>
        </w:rPr>
        <w:t xml:space="preserve"> </w:t>
      </w:r>
      <w:r w:rsidRPr="00D6770C">
        <w:rPr>
          <w:rFonts w:ascii="Times New Roman" w:eastAsia="Calibri" w:hAnsi="Times New Roman" w:cs="Times New Roman"/>
          <w:sz w:val="28"/>
          <w:szCs w:val="28"/>
        </w:rPr>
        <w:t>подвергнут административному наказанию в виде административного штрафа</w:t>
      </w:r>
      <w:r w:rsidR="00CC276C" w:rsidRPr="00D6770C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D6770C" w:rsidRPr="00D6770C">
        <w:rPr>
          <w:rFonts w:ascii="Times New Roman" w:eastAsia="Calibri" w:hAnsi="Times New Roman" w:cs="Times New Roman"/>
          <w:sz w:val="28"/>
          <w:szCs w:val="28"/>
        </w:rPr>
        <w:t>1</w:t>
      </w:r>
      <w:r w:rsidR="00CC276C" w:rsidRPr="00D6770C">
        <w:rPr>
          <w:rFonts w:ascii="Times New Roman" w:eastAsia="Calibri" w:hAnsi="Times New Roman" w:cs="Times New Roman"/>
          <w:sz w:val="28"/>
          <w:szCs w:val="28"/>
        </w:rPr>
        <w:t>5000 рублей.</w:t>
      </w:r>
    </w:p>
    <w:p w:rsidR="00DB03C5" w:rsidRPr="00A97912" w:rsidRDefault="00CC276C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770C">
        <w:rPr>
          <w:rFonts w:ascii="Times New Roman" w:hAnsi="Times New Roman" w:cs="Times New Roman"/>
          <w:sz w:val="28"/>
          <w:szCs w:val="28"/>
        </w:rPr>
        <w:t>С</w:t>
      </w:r>
      <w:r w:rsidR="00974BD5" w:rsidRPr="00D6770C">
        <w:rPr>
          <w:rFonts w:ascii="Times New Roman" w:hAnsi="Times New Roman" w:cs="Times New Roman"/>
          <w:sz w:val="28"/>
          <w:szCs w:val="28"/>
        </w:rPr>
        <w:t>оглашени</w:t>
      </w:r>
      <w:r w:rsidRPr="00D6770C">
        <w:rPr>
          <w:rFonts w:ascii="Times New Roman" w:hAnsi="Times New Roman" w:cs="Times New Roman"/>
          <w:sz w:val="28"/>
          <w:szCs w:val="28"/>
        </w:rPr>
        <w:t>я</w:t>
      </w:r>
      <w:r w:rsidR="00974BD5" w:rsidRPr="00D6770C">
        <w:rPr>
          <w:rFonts w:ascii="Times New Roman" w:hAnsi="Times New Roman" w:cs="Times New Roman"/>
          <w:sz w:val="28"/>
          <w:szCs w:val="28"/>
        </w:rPr>
        <w:t xml:space="preserve"> с представительными органами всех поселений муниципального района «Забайкальский район»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заключены, условия соглашений выполняются. В декабре 2020 года заключено соглашение </w:t>
      </w:r>
      <w:r w:rsidR="00125E04">
        <w:rPr>
          <w:rFonts w:ascii="Times New Roman" w:hAnsi="Times New Roman" w:cs="Times New Roman"/>
          <w:sz w:val="28"/>
          <w:szCs w:val="28"/>
        </w:rPr>
        <w:t xml:space="preserve">с 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6770C">
        <w:rPr>
          <w:rFonts w:ascii="Times New Roman" w:hAnsi="Times New Roman" w:cs="Times New Roman"/>
          <w:sz w:val="28"/>
          <w:szCs w:val="28"/>
        </w:rPr>
        <w:t>сельского поселения «Рудник Абагайтуйское»</w:t>
      </w:r>
      <w:r w:rsidR="00974BD5" w:rsidRPr="00D6770C">
        <w:rPr>
          <w:rFonts w:ascii="Times New Roman" w:hAnsi="Times New Roman" w:cs="Times New Roman"/>
          <w:sz w:val="28"/>
          <w:szCs w:val="28"/>
        </w:rPr>
        <w:t xml:space="preserve">. </w:t>
      </w:r>
      <w:r w:rsidRPr="00D6770C">
        <w:rPr>
          <w:rFonts w:ascii="Times New Roman" w:hAnsi="Times New Roman" w:cs="Times New Roman"/>
          <w:sz w:val="28"/>
          <w:szCs w:val="28"/>
        </w:rPr>
        <w:t xml:space="preserve">Межбюджетные трансферты Администрациями всех поселений, с которыми заключены соглашения и выполнены </w:t>
      </w:r>
      <w:r w:rsidRPr="00B53227">
        <w:rPr>
          <w:rFonts w:ascii="Times New Roman" w:hAnsi="Times New Roman" w:cs="Times New Roman"/>
          <w:sz w:val="28"/>
          <w:szCs w:val="28"/>
        </w:rPr>
        <w:t xml:space="preserve">соответствующие работы,  перечислены в бюджет муниципального района. </w:t>
      </w:r>
      <w:r w:rsidRPr="00A77842">
        <w:rPr>
          <w:rFonts w:ascii="Times New Roman" w:hAnsi="Times New Roman" w:cs="Times New Roman"/>
          <w:sz w:val="28"/>
          <w:szCs w:val="28"/>
        </w:rPr>
        <w:t xml:space="preserve">Всего перечислено </w:t>
      </w:r>
      <w:r w:rsidR="005E2445" w:rsidRPr="00A77842">
        <w:rPr>
          <w:rFonts w:ascii="Times New Roman" w:hAnsi="Times New Roman" w:cs="Times New Roman"/>
          <w:sz w:val="28"/>
          <w:szCs w:val="28"/>
        </w:rPr>
        <w:t>25</w:t>
      </w:r>
      <w:r w:rsidR="00A2040C" w:rsidRPr="00A77842">
        <w:rPr>
          <w:rFonts w:ascii="Times New Roman" w:hAnsi="Times New Roman" w:cs="Times New Roman"/>
          <w:sz w:val="28"/>
          <w:szCs w:val="28"/>
        </w:rPr>
        <w:t>8</w:t>
      </w:r>
      <w:r w:rsidRPr="00A7784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A7366" w:rsidRPr="00280724" w:rsidRDefault="00763A05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24">
        <w:rPr>
          <w:rFonts w:ascii="Times New Roman" w:hAnsi="Times New Roman" w:cs="Times New Roman"/>
          <w:sz w:val="28"/>
          <w:szCs w:val="28"/>
        </w:rPr>
        <w:t>В плане КРК МР ЗР на 20</w:t>
      </w:r>
      <w:r w:rsidR="00CC276C" w:rsidRPr="00280724">
        <w:rPr>
          <w:rFonts w:ascii="Times New Roman" w:hAnsi="Times New Roman" w:cs="Times New Roman"/>
          <w:sz w:val="28"/>
          <w:szCs w:val="28"/>
        </w:rPr>
        <w:t>2</w:t>
      </w:r>
      <w:r w:rsidR="00280724" w:rsidRPr="00280724">
        <w:rPr>
          <w:rFonts w:ascii="Times New Roman" w:hAnsi="Times New Roman" w:cs="Times New Roman"/>
          <w:sz w:val="28"/>
          <w:szCs w:val="28"/>
        </w:rPr>
        <w:t>1</w:t>
      </w:r>
      <w:r w:rsidRPr="00280724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2807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280724" w:rsidRPr="00280724">
        <w:rPr>
          <w:rFonts w:ascii="Times New Roman" w:hAnsi="Times New Roman" w:cs="Times New Roman"/>
          <w:sz w:val="28"/>
          <w:szCs w:val="28"/>
        </w:rPr>
        <w:t>пяти</w:t>
      </w:r>
      <w:r w:rsidRPr="00280724">
        <w:rPr>
          <w:rFonts w:ascii="Times New Roman" w:hAnsi="Times New Roman" w:cs="Times New Roman"/>
          <w:sz w:val="28"/>
          <w:szCs w:val="28"/>
        </w:rPr>
        <w:t xml:space="preserve"> </w:t>
      </w:r>
      <w:r w:rsidR="006868C2" w:rsidRPr="00280724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F6AE8" w:rsidRPr="00280724">
        <w:rPr>
          <w:rFonts w:ascii="Times New Roman" w:hAnsi="Times New Roman" w:cs="Times New Roman"/>
          <w:sz w:val="28"/>
          <w:szCs w:val="28"/>
        </w:rPr>
        <w:t xml:space="preserve"> (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МДОУ детский сад «Сказка» пгт. Забайкальск, детский сад </w:t>
      </w:r>
      <w:r w:rsidR="00280724" w:rsidRPr="00280724">
        <w:rPr>
          <w:rFonts w:ascii="Times New Roman" w:hAnsi="Times New Roman" w:cs="Times New Roman"/>
          <w:sz w:val="28"/>
          <w:szCs w:val="28"/>
        </w:rPr>
        <w:lastRenderedPageBreak/>
        <w:t>«Журавушка» пст. Даурия, «Теремок» с. Абагайтуй,  МОУ «Степнинская ООШ», МОУ ДОД «Детская школа искус</w:t>
      </w:r>
      <w:r w:rsidR="009F1FC5">
        <w:rPr>
          <w:rFonts w:ascii="Times New Roman" w:hAnsi="Times New Roman" w:cs="Times New Roman"/>
          <w:sz w:val="28"/>
          <w:szCs w:val="28"/>
        </w:rPr>
        <w:t>с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тв» пгт. Забайкальск, </w:t>
      </w:r>
      <w:r w:rsidR="00CC276C" w:rsidRPr="00280724">
        <w:rPr>
          <w:rFonts w:ascii="Times New Roman" w:hAnsi="Times New Roman" w:cs="Times New Roman"/>
          <w:sz w:val="28"/>
          <w:szCs w:val="28"/>
        </w:rPr>
        <w:t xml:space="preserve">аудит закупок в 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ДШИ пст. Даурия, </w:t>
      </w:r>
      <w:r w:rsidR="00CC276C" w:rsidRPr="00280724">
        <w:rPr>
          <w:rFonts w:ascii="Times New Roman" w:hAnsi="Times New Roman" w:cs="Times New Roman"/>
          <w:sz w:val="28"/>
          <w:szCs w:val="28"/>
        </w:rPr>
        <w:t xml:space="preserve"> </w:t>
      </w:r>
      <w:r w:rsidR="00280724" w:rsidRPr="00280724">
        <w:rPr>
          <w:rFonts w:ascii="Times New Roman" w:hAnsi="Times New Roman" w:cs="Times New Roman"/>
          <w:sz w:val="28"/>
          <w:szCs w:val="28"/>
        </w:rPr>
        <w:t>также намечены проверки законности использования средств межбюджетных трансфертов, предоставленных бюджетам сельских посе</w:t>
      </w:r>
      <w:r w:rsidR="00AA11C6">
        <w:rPr>
          <w:rFonts w:ascii="Times New Roman" w:hAnsi="Times New Roman" w:cs="Times New Roman"/>
          <w:sz w:val="28"/>
          <w:szCs w:val="28"/>
        </w:rPr>
        <w:t>л</w:t>
      </w:r>
      <w:r w:rsidR="00280724" w:rsidRPr="00280724">
        <w:rPr>
          <w:rFonts w:ascii="Times New Roman" w:hAnsi="Times New Roman" w:cs="Times New Roman"/>
          <w:sz w:val="28"/>
          <w:szCs w:val="28"/>
        </w:rPr>
        <w:t>ений «Даурское» и «Красновеликанское».</w:t>
      </w:r>
    </w:p>
    <w:p w:rsidR="00CA3D3E" w:rsidRPr="00AE6235" w:rsidRDefault="00AE6235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35">
        <w:rPr>
          <w:rFonts w:ascii="Times New Roman" w:hAnsi="Times New Roman" w:cs="Times New Roman"/>
          <w:sz w:val="28"/>
          <w:szCs w:val="28"/>
        </w:rPr>
        <w:t>В</w:t>
      </w:r>
      <w:r w:rsidR="00107ADC" w:rsidRPr="00AE6235">
        <w:rPr>
          <w:rFonts w:ascii="Times New Roman" w:hAnsi="Times New Roman" w:cs="Times New Roman"/>
          <w:sz w:val="28"/>
          <w:szCs w:val="28"/>
        </w:rPr>
        <w:t xml:space="preserve">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 w:rsidRPr="00AE6235">
        <w:rPr>
          <w:rFonts w:ascii="Times New Roman" w:hAnsi="Times New Roman" w:cs="Times New Roman"/>
          <w:sz w:val="28"/>
          <w:szCs w:val="28"/>
        </w:rPr>
        <w:t xml:space="preserve">поручениям </w:t>
      </w:r>
      <w:r w:rsidR="00107ADC" w:rsidRPr="00AE6235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CF3092" w:rsidRPr="00AE6235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</w:p>
    <w:p w:rsidR="00CA3D3E" w:rsidRPr="00A97912" w:rsidRDefault="00CA3D3E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96B" w:rsidRPr="00A97912" w:rsidRDefault="003A296B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3A00" w:rsidRDefault="002D3A00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3A00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C4" w:rsidRDefault="00435FC4" w:rsidP="003C331C">
      <w:pPr>
        <w:spacing w:after="0" w:line="240" w:lineRule="auto"/>
      </w:pPr>
      <w:r>
        <w:separator/>
      </w:r>
    </w:p>
  </w:endnote>
  <w:endnote w:type="continuationSeparator" w:id="0">
    <w:p w:rsidR="00435FC4" w:rsidRDefault="00435FC4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467"/>
      <w:docPartObj>
        <w:docPartGallery w:val="Page Numbers (Bottom of Page)"/>
        <w:docPartUnique/>
      </w:docPartObj>
    </w:sdtPr>
    <w:sdtContent>
      <w:p w:rsidR="000930A9" w:rsidRDefault="00532C08">
        <w:pPr>
          <w:pStyle w:val="af1"/>
          <w:jc w:val="right"/>
        </w:pPr>
        <w:fldSimple w:instr=" PAGE   \* MERGEFORMAT ">
          <w:r w:rsidR="00971C8B">
            <w:rPr>
              <w:noProof/>
            </w:rPr>
            <w:t>4</w:t>
          </w:r>
        </w:fldSimple>
      </w:p>
    </w:sdtContent>
  </w:sdt>
  <w:p w:rsidR="000930A9" w:rsidRDefault="000930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C4" w:rsidRDefault="00435FC4" w:rsidP="003C331C">
      <w:pPr>
        <w:spacing w:after="0" w:line="240" w:lineRule="auto"/>
      </w:pPr>
      <w:r>
        <w:separator/>
      </w:r>
    </w:p>
  </w:footnote>
  <w:footnote w:type="continuationSeparator" w:id="0">
    <w:p w:rsidR="00435FC4" w:rsidRDefault="00435FC4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BF"/>
    <w:rsid w:val="00001E93"/>
    <w:rsid w:val="000069B9"/>
    <w:rsid w:val="00011B85"/>
    <w:rsid w:val="00015E97"/>
    <w:rsid w:val="00015ECE"/>
    <w:rsid w:val="00021001"/>
    <w:rsid w:val="00021184"/>
    <w:rsid w:val="00023D39"/>
    <w:rsid w:val="00040334"/>
    <w:rsid w:val="000408AB"/>
    <w:rsid w:val="00046946"/>
    <w:rsid w:val="00061A68"/>
    <w:rsid w:val="00061EA2"/>
    <w:rsid w:val="00064859"/>
    <w:rsid w:val="00071930"/>
    <w:rsid w:val="00071C40"/>
    <w:rsid w:val="000723F5"/>
    <w:rsid w:val="00076C9D"/>
    <w:rsid w:val="0007762B"/>
    <w:rsid w:val="00090BE0"/>
    <w:rsid w:val="000930A9"/>
    <w:rsid w:val="000942C4"/>
    <w:rsid w:val="00096672"/>
    <w:rsid w:val="000A1F15"/>
    <w:rsid w:val="000A2B24"/>
    <w:rsid w:val="000A5DB8"/>
    <w:rsid w:val="000B4AF0"/>
    <w:rsid w:val="000B64E4"/>
    <w:rsid w:val="000B705E"/>
    <w:rsid w:val="000C0B12"/>
    <w:rsid w:val="000C5149"/>
    <w:rsid w:val="000C51DD"/>
    <w:rsid w:val="000C66EB"/>
    <w:rsid w:val="000D44D2"/>
    <w:rsid w:val="000E64CD"/>
    <w:rsid w:val="000F144E"/>
    <w:rsid w:val="000F57F5"/>
    <w:rsid w:val="000F5E73"/>
    <w:rsid w:val="0010124C"/>
    <w:rsid w:val="00107ADC"/>
    <w:rsid w:val="0011223E"/>
    <w:rsid w:val="0011231B"/>
    <w:rsid w:val="0012186C"/>
    <w:rsid w:val="0012267E"/>
    <w:rsid w:val="001240AE"/>
    <w:rsid w:val="00125E04"/>
    <w:rsid w:val="00127DD8"/>
    <w:rsid w:val="00133202"/>
    <w:rsid w:val="00134EE8"/>
    <w:rsid w:val="00135081"/>
    <w:rsid w:val="0013677C"/>
    <w:rsid w:val="00140793"/>
    <w:rsid w:val="00140EED"/>
    <w:rsid w:val="00141B55"/>
    <w:rsid w:val="001441AF"/>
    <w:rsid w:val="00144960"/>
    <w:rsid w:val="00157429"/>
    <w:rsid w:val="00160638"/>
    <w:rsid w:val="00160A37"/>
    <w:rsid w:val="00162A36"/>
    <w:rsid w:val="00164D2A"/>
    <w:rsid w:val="00165869"/>
    <w:rsid w:val="00167627"/>
    <w:rsid w:val="0017605F"/>
    <w:rsid w:val="00177E3D"/>
    <w:rsid w:val="00182E78"/>
    <w:rsid w:val="00182F8F"/>
    <w:rsid w:val="00183077"/>
    <w:rsid w:val="0018358E"/>
    <w:rsid w:val="001859EE"/>
    <w:rsid w:val="00186A4A"/>
    <w:rsid w:val="001902D5"/>
    <w:rsid w:val="0019336B"/>
    <w:rsid w:val="001944F6"/>
    <w:rsid w:val="00195A4A"/>
    <w:rsid w:val="001A376C"/>
    <w:rsid w:val="001A451F"/>
    <w:rsid w:val="001B39EE"/>
    <w:rsid w:val="001C236C"/>
    <w:rsid w:val="001C4462"/>
    <w:rsid w:val="001D06A6"/>
    <w:rsid w:val="001D51C8"/>
    <w:rsid w:val="001D6DE3"/>
    <w:rsid w:val="001E43A8"/>
    <w:rsid w:val="001F15FF"/>
    <w:rsid w:val="001F44BC"/>
    <w:rsid w:val="001F46E7"/>
    <w:rsid w:val="0020648D"/>
    <w:rsid w:val="0020695D"/>
    <w:rsid w:val="002077C8"/>
    <w:rsid w:val="002110D6"/>
    <w:rsid w:val="00214705"/>
    <w:rsid w:val="00216361"/>
    <w:rsid w:val="0022518D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692B"/>
    <w:rsid w:val="00267667"/>
    <w:rsid w:val="002706CD"/>
    <w:rsid w:val="00280724"/>
    <w:rsid w:val="00280FAC"/>
    <w:rsid w:val="002837D6"/>
    <w:rsid w:val="00290AF6"/>
    <w:rsid w:val="00294871"/>
    <w:rsid w:val="002A164D"/>
    <w:rsid w:val="002A338B"/>
    <w:rsid w:val="002A6DC2"/>
    <w:rsid w:val="002A7E9F"/>
    <w:rsid w:val="002B5F32"/>
    <w:rsid w:val="002B6750"/>
    <w:rsid w:val="002C2665"/>
    <w:rsid w:val="002C4885"/>
    <w:rsid w:val="002D064F"/>
    <w:rsid w:val="002D3A00"/>
    <w:rsid w:val="002D630C"/>
    <w:rsid w:val="002D6A2D"/>
    <w:rsid w:val="002D6EFC"/>
    <w:rsid w:val="002D6F9C"/>
    <w:rsid w:val="002E2252"/>
    <w:rsid w:val="002E2CC6"/>
    <w:rsid w:val="002E330F"/>
    <w:rsid w:val="002F4699"/>
    <w:rsid w:val="002F6041"/>
    <w:rsid w:val="002F6AF1"/>
    <w:rsid w:val="002F6FB1"/>
    <w:rsid w:val="003004FD"/>
    <w:rsid w:val="00306174"/>
    <w:rsid w:val="00315173"/>
    <w:rsid w:val="0031715E"/>
    <w:rsid w:val="00317669"/>
    <w:rsid w:val="00320F55"/>
    <w:rsid w:val="00323DD6"/>
    <w:rsid w:val="00327088"/>
    <w:rsid w:val="0033325D"/>
    <w:rsid w:val="00333D12"/>
    <w:rsid w:val="0034162D"/>
    <w:rsid w:val="00342A4C"/>
    <w:rsid w:val="0034745B"/>
    <w:rsid w:val="00361E41"/>
    <w:rsid w:val="00362C49"/>
    <w:rsid w:val="00365D50"/>
    <w:rsid w:val="003713CD"/>
    <w:rsid w:val="003752F5"/>
    <w:rsid w:val="00376441"/>
    <w:rsid w:val="00386B3F"/>
    <w:rsid w:val="00396426"/>
    <w:rsid w:val="003A296B"/>
    <w:rsid w:val="003A683C"/>
    <w:rsid w:val="003A699E"/>
    <w:rsid w:val="003C331C"/>
    <w:rsid w:val="003C6DEB"/>
    <w:rsid w:val="003C77EC"/>
    <w:rsid w:val="003D4EC2"/>
    <w:rsid w:val="003D66DE"/>
    <w:rsid w:val="003F042E"/>
    <w:rsid w:val="003F2771"/>
    <w:rsid w:val="003F5A3B"/>
    <w:rsid w:val="003F6861"/>
    <w:rsid w:val="00407B1E"/>
    <w:rsid w:val="00411307"/>
    <w:rsid w:val="00412A42"/>
    <w:rsid w:val="00413B46"/>
    <w:rsid w:val="004174BE"/>
    <w:rsid w:val="0042716E"/>
    <w:rsid w:val="00433D96"/>
    <w:rsid w:val="00434A87"/>
    <w:rsid w:val="00435FC4"/>
    <w:rsid w:val="00437178"/>
    <w:rsid w:val="00442B3C"/>
    <w:rsid w:val="00447F15"/>
    <w:rsid w:val="0045187A"/>
    <w:rsid w:val="0045462A"/>
    <w:rsid w:val="004661F7"/>
    <w:rsid w:val="00471108"/>
    <w:rsid w:val="004729C4"/>
    <w:rsid w:val="0047336D"/>
    <w:rsid w:val="004762A7"/>
    <w:rsid w:val="00495A5C"/>
    <w:rsid w:val="004A48D8"/>
    <w:rsid w:val="004B1E07"/>
    <w:rsid w:val="004B694F"/>
    <w:rsid w:val="004C3636"/>
    <w:rsid w:val="004C4F3F"/>
    <w:rsid w:val="004D0A61"/>
    <w:rsid w:val="004D404F"/>
    <w:rsid w:val="004D7032"/>
    <w:rsid w:val="004E24E0"/>
    <w:rsid w:val="004E25AA"/>
    <w:rsid w:val="004E33CF"/>
    <w:rsid w:val="004F3E65"/>
    <w:rsid w:val="004F56FB"/>
    <w:rsid w:val="004F685A"/>
    <w:rsid w:val="00500822"/>
    <w:rsid w:val="0050199C"/>
    <w:rsid w:val="00501DAD"/>
    <w:rsid w:val="00510799"/>
    <w:rsid w:val="00511297"/>
    <w:rsid w:val="005150F9"/>
    <w:rsid w:val="00515866"/>
    <w:rsid w:val="00522B37"/>
    <w:rsid w:val="005252C6"/>
    <w:rsid w:val="00532C08"/>
    <w:rsid w:val="00534EA4"/>
    <w:rsid w:val="00555ADF"/>
    <w:rsid w:val="0056028F"/>
    <w:rsid w:val="00573EDC"/>
    <w:rsid w:val="005741CA"/>
    <w:rsid w:val="00575225"/>
    <w:rsid w:val="005762ED"/>
    <w:rsid w:val="00576FA6"/>
    <w:rsid w:val="00585124"/>
    <w:rsid w:val="0058610B"/>
    <w:rsid w:val="00587F5E"/>
    <w:rsid w:val="00591B0F"/>
    <w:rsid w:val="00595423"/>
    <w:rsid w:val="005A0FB5"/>
    <w:rsid w:val="005A1FF9"/>
    <w:rsid w:val="005B0287"/>
    <w:rsid w:val="005B0890"/>
    <w:rsid w:val="005B1BB8"/>
    <w:rsid w:val="005B396F"/>
    <w:rsid w:val="005B3F8B"/>
    <w:rsid w:val="005B54E8"/>
    <w:rsid w:val="005C016E"/>
    <w:rsid w:val="005C06BA"/>
    <w:rsid w:val="005C4705"/>
    <w:rsid w:val="005C5FE2"/>
    <w:rsid w:val="005C6443"/>
    <w:rsid w:val="005C6AB9"/>
    <w:rsid w:val="005C7DCE"/>
    <w:rsid w:val="005E2445"/>
    <w:rsid w:val="005E3871"/>
    <w:rsid w:val="005E5691"/>
    <w:rsid w:val="005E7D86"/>
    <w:rsid w:val="005F0C90"/>
    <w:rsid w:val="005F1D4C"/>
    <w:rsid w:val="00602871"/>
    <w:rsid w:val="00607324"/>
    <w:rsid w:val="006165D9"/>
    <w:rsid w:val="00617190"/>
    <w:rsid w:val="00617749"/>
    <w:rsid w:val="006250A7"/>
    <w:rsid w:val="0063236D"/>
    <w:rsid w:val="00633A17"/>
    <w:rsid w:val="00634907"/>
    <w:rsid w:val="00635A88"/>
    <w:rsid w:val="006438D4"/>
    <w:rsid w:val="00643E44"/>
    <w:rsid w:val="006459B7"/>
    <w:rsid w:val="006536D8"/>
    <w:rsid w:val="00655781"/>
    <w:rsid w:val="00671F5C"/>
    <w:rsid w:val="0067494B"/>
    <w:rsid w:val="0067567F"/>
    <w:rsid w:val="0067603D"/>
    <w:rsid w:val="00684E25"/>
    <w:rsid w:val="006868C2"/>
    <w:rsid w:val="00690613"/>
    <w:rsid w:val="00694694"/>
    <w:rsid w:val="00697DB3"/>
    <w:rsid w:val="006A1948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0028"/>
    <w:rsid w:val="006E424B"/>
    <w:rsid w:val="006F39D6"/>
    <w:rsid w:val="006F7925"/>
    <w:rsid w:val="00700B3C"/>
    <w:rsid w:val="00704695"/>
    <w:rsid w:val="007057C0"/>
    <w:rsid w:val="00712C54"/>
    <w:rsid w:val="007225CD"/>
    <w:rsid w:val="007242A3"/>
    <w:rsid w:val="00726412"/>
    <w:rsid w:val="00726851"/>
    <w:rsid w:val="00727B1A"/>
    <w:rsid w:val="0073646B"/>
    <w:rsid w:val="0074207A"/>
    <w:rsid w:val="00745298"/>
    <w:rsid w:val="00745DB5"/>
    <w:rsid w:val="00746070"/>
    <w:rsid w:val="00750685"/>
    <w:rsid w:val="00753B11"/>
    <w:rsid w:val="00753C34"/>
    <w:rsid w:val="007550CE"/>
    <w:rsid w:val="00755B37"/>
    <w:rsid w:val="00757150"/>
    <w:rsid w:val="007572BF"/>
    <w:rsid w:val="00760996"/>
    <w:rsid w:val="0076364A"/>
    <w:rsid w:val="00763A05"/>
    <w:rsid w:val="007678F3"/>
    <w:rsid w:val="00767ABF"/>
    <w:rsid w:val="0078374D"/>
    <w:rsid w:val="007878F4"/>
    <w:rsid w:val="007A4FBD"/>
    <w:rsid w:val="007A7CBA"/>
    <w:rsid w:val="007A7E18"/>
    <w:rsid w:val="007B0EBD"/>
    <w:rsid w:val="007B1920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C1095"/>
    <w:rsid w:val="008D1936"/>
    <w:rsid w:val="008D3C9D"/>
    <w:rsid w:val="008D60DB"/>
    <w:rsid w:val="008E053E"/>
    <w:rsid w:val="008E14A3"/>
    <w:rsid w:val="008E22A3"/>
    <w:rsid w:val="008F61A3"/>
    <w:rsid w:val="0090419D"/>
    <w:rsid w:val="009076EE"/>
    <w:rsid w:val="009110BA"/>
    <w:rsid w:val="00911330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7FB1"/>
    <w:rsid w:val="00971C8B"/>
    <w:rsid w:val="0097270B"/>
    <w:rsid w:val="00974A25"/>
    <w:rsid w:val="00974BD5"/>
    <w:rsid w:val="0097598F"/>
    <w:rsid w:val="00975FE6"/>
    <w:rsid w:val="009774CD"/>
    <w:rsid w:val="00985118"/>
    <w:rsid w:val="00986814"/>
    <w:rsid w:val="00992D06"/>
    <w:rsid w:val="00993477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6B0C"/>
    <w:rsid w:val="009F0CC1"/>
    <w:rsid w:val="009F1FC5"/>
    <w:rsid w:val="009F370F"/>
    <w:rsid w:val="009F39B3"/>
    <w:rsid w:val="00A027C8"/>
    <w:rsid w:val="00A029E9"/>
    <w:rsid w:val="00A03E37"/>
    <w:rsid w:val="00A04736"/>
    <w:rsid w:val="00A14ED9"/>
    <w:rsid w:val="00A16424"/>
    <w:rsid w:val="00A2040C"/>
    <w:rsid w:val="00A236A5"/>
    <w:rsid w:val="00A26D35"/>
    <w:rsid w:val="00A2736F"/>
    <w:rsid w:val="00A30152"/>
    <w:rsid w:val="00A33CFC"/>
    <w:rsid w:val="00A512FA"/>
    <w:rsid w:val="00A52A5F"/>
    <w:rsid w:val="00A61EF5"/>
    <w:rsid w:val="00A62081"/>
    <w:rsid w:val="00A670E5"/>
    <w:rsid w:val="00A71940"/>
    <w:rsid w:val="00A7546C"/>
    <w:rsid w:val="00A77842"/>
    <w:rsid w:val="00A82E8E"/>
    <w:rsid w:val="00A845B9"/>
    <w:rsid w:val="00A84892"/>
    <w:rsid w:val="00A91EAA"/>
    <w:rsid w:val="00A92F6B"/>
    <w:rsid w:val="00A92FDC"/>
    <w:rsid w:val="00A97912"/>
    <w:rsid w:val="00A97E40"/>
    <w:rsid w:val="00AA11C6"/>
    <w:rsid w:val="00AA17A3"/>
    <w:rsid w:val="00AB1A31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E6235"/>
    <w:rsid w:val="00AF393F"/>
    <w:rsid w:val="00AF4D9E"/>
    <w:rsid w:val="00AF732D"/>
    <w:rsid w:val="00AF795D"/>
    <w:rsid w:val="00B01F36"/>
    <w:rsid w:val="00B0572E"/>
    <w:rsid w:val="00B06DC1"/>
    <w:rsid w:val="00B07A8F"/>
    <w:rsid w:val="00B11F86"/>
    <w:rsid w:val="00B1587C"/>
    <w:rsid w:val="00B16F9D"/>
    <w:rsid w:val="00B1782B"/>
    <w:rsid w:val="00B201AE"/>
    <w:rsid w:val="00B23910"/>
    <w:rsid w:val="00B24D4E"/>
    <w:rsid w:val="00B26523"/>
    <w:rsid w:val="00B31591"/>
    <w:rsid w:val="00B3218C"/>
    <w:rsid w:val="00B356FF"/>
    <w:rsid w:val="00B37CB1"/>
    <w:rsid w:val="00B37E4A"/>
    <w:rsid w:val="00B4068C"/>
    <w:rsid w:val="00B40FEF"/>
    <w:rsid w:val="00B42D75"/>
    <w:rsid w:val="00B4407A"/>
    <w:rsid w:val="00B44139"/>
    <w:rsid w:val="00B52B16"/>
    <w:rsid w:val="00B53227"/>
    <w:rsid w:val="00B53604"/>
    <w:rsid w:val="00B54F69"/>
    <w:rsid w:val="00B625F6"/>
    <w:rsid w:val="00B64C42"/>
    <w:rsid w:val="00B70505"/>
    <w:rsid w:val="00B709FB"/>
    <w:rsid w:val="00B717FD"/>
    <w:rsid w:val="00B71898"/>
    <w:rsid w:val="00B74039"/>
    <w:rsid w:val="00B82E91"/>
    <w:rsid w:val="00B86911"/>
    <w:rsid w:val="00B87B3F"/>
    <w:rsid w:val="00B901D6"/>
    <w:rsid w:val="00B90C9A"/>
    <w:rsid w:val="00B95368"/>
    <w:rsid w:val="00B9692C"/>
    <w:rsid w:val="00BA1E81"/>
    <w:rsid w:val="00BA5A1A"/>
    <w:rsid w:val="00BA6854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F15B3"/>
    <w:rsid w:val="00BF3933"/>
    <w:rsid w:val="00BF680A"/>
    <w:rsid w:val="00C03B91"/>
    <w:rsid w:val="00C0788F"/>
    <w:rsid w:val="00C102BA"/>
    <w:rsid w:val="00C223F0"/>
    <w:rsid w:val="00C233DA"/>
    <w:rsid w:val="00C253FB"/>
    <w:rsid w:val="00C27480"/>
    <w:rsid w:val="00C2757B"/>
    <w:rsid w:val="00C41E72"/>
    <w:rsid w:val="00C529DD"/>
    <w:rsid w:val="00C54F93"/>
    <w:rsid w:val="00C55CB5"/>
    <w:rsid w:val="00C63212"/>
    <w:rsid w:val="00C64867"/>
    <w:rsid w:val="00C70282"/>
    <w:rsid w:val="00C7077C"/>
    <w:rsid w:val="00C72FC7"/>
    <w:rsid w:val="00C73F53"/>
    <w:rsid w:val="00C7488E"/>
    <w:rsid w:val="00C75906"/>
    <w:rsid w:val="00C76F70"/>
    <w:rsid w:val="00C81F49"/>
    <w:rsid w:val="00C85574"/>
    <w:rsid w:val="00C86172"/>
    <w:rsid w:val="00C91855"/>
    <w:rsid w:val="00C91CCE"/>
    <w:rsid w:val="00C96387"/>
    <w:rsid w:val="00CA3D3E"/>
    <w:rsid w:val="00CB0263"/>
    <w:rsid w:val="00CB0309"/>
    <w:rsid w:val="00CB0D3E"/>
    <w:rsid w:val="00CC276C"/>
    <w:rsid w:val="00CD77B9"/>
    <w:rsid w:val="00CE2476"/>
    <w:rsid w:val="00CE2D02"/>
    <w:rsid w:val="00CE33DC"/>
    <w:rsid w:val="00CF3092"/>
    <w:rsid w:val="00CF6A53"/>
    <w:rsid w:val="00CF6AE8"/>
    <w:rsid w:val="00D0178C"/>
    <w:rsid w:val="00D04332"/>
    <w:rsid w:val="00D04815"/>
    <w:rsid w:val="00D04E4A"/>
    <w:rsid w:val="00D1030F"/>
    <w:rsid w:val="00D2009A"/>
    <w:rsid w:val="00D22F0F"/>
    <w:rsid w:val="00D30935"/>
    <w:rsid w:val="00D37CAF"/>
    <w:rsid w:val="00D40BC5"/>
    <w:rsid w:val="00D43668"/>
    <w:rsid w:val="00D51667"/>
    <w:rsid w:val="00D6770C"/>
    <w:rsid w:val="00D72C87"/>
    <w:rsid w:val="00D77977"/>
    <w:rsid w:val="00D824A5"/>
    <w:rsid w:val="00D837A3"/>
    <w:rsid w:val="00D853BB"/>
    <w:rsid w:val="00D85BD1"/>
    <w:rsid w:val="00D85DC9"/>
    <w:rsid w:val="00D87228"/>
    <w:rsid w:val="00D91763"/>
    <w:rsid w:val="00D91FA5"/>
    <w:rsid w:val="00D972CC"/>
    <w:rsid w:val="00DA1F54"/>
    <w:rsid w:val="00DA369E"/>
    <w:rsid w:val="00DA370B"/>
    <w:rsid w:val="00DA3CF7"/>
    <w:rsid w:val="00DA6DA1"/>
    <w:rsid w:val="00DB0135"/>
    <w:rsid w:val="00DB03C5"/>
    <w:rsid w:val="00DB3471"/>
    <w:rsid w:val="00DC286C"/>
    <w:rsid w:val="00DC28BD"/>
    <w:rsid w:val="00DE0540"/>
    <w:rsid w:val="00DE3E8C"/>
    <w:rsid w:val="00DE6678"/>
    <w:rsid w:val="00DE7149"/>
    <w:rsid w:val="00DE77D7"/>
    <w:rsid w:val="00DF3643"/>
    <w:rsid w:val="00DF5B02"/>
    <w:rsid w:val="00DF7A1C"/>
    <w:rsid w:val="00E014A6"/>
    <w:rsid w:val="00E01DD9"/>
    <w:rsid w:val="00E02FE5"/>
    <w:rsid w:val="00E03D9D"/>
    <w:rsid w:val="00E05083"/>
    <w:rsid w:val="00E055D8"/>
    <w:rsid w:val="00E11BCD"/>
    <w:rsid w:val="00E1503A"/>
    <w:rsid w:val="00E176FF"/>
    <w:rsid w:val="00E22CFF"/>
    <w:rsid w:val="00E31D94"/>
    <w:rsid w:val="00E366CB"/>
    <w:rsid w:val="00E37D08"/>
    <w:rsid w:val="00E400A3"/>
    <w:rsid w:val="00E42BAA"/>
    <w:rsid w:val="00E43D00"/>
    <w:rsid w:val="00E515B5"/>
    <w:rsid w:val="00E52308"/>
    <w:rsid w:val="00E55214"/>
    <w:rsid w:val="00E648B3"/>
    <w:rsid w:val="00E65088"/>
    <w:rsid w:val="00E83131"/>
    <w:rsid w:val="00E83B83"/>
    <w:rsid w:val="00E92A75"/>
    <w:rsid w:val="00E93B17"/>
    <w:rsid w:val="00E9480E"/>
    <w:rsid w:val="00E95848"/>
    <w:rsid w:val="00EA1139"/>
    <w:rsid w:val="00EA53D4"/>
    <w:rsid w:val="00EB1210"/>
    <w:rsid w:val="00EB7FAF"/>
    <w:rsid w:val="00ED5585"/>
    <w:rsid w:val="00EE150E"/>
    <w:rsid w:val="00EE1D50"/>
    <w:rsid w:val="00EE2D0A"/>
    <w:rsid w:val="00EE4452"/>
    <w:rsid w:val="00EE7C91"/>
    <w:rsid w:val="00EF0A0E"/>
    <w:rsid w:val="00EF2944"/>
    <w:rsid w:val="00EF650A"/>
    <w:rsid w:val="00EF6D77"/>
    <w:rsid w:val="00F037B4"/>
    <w:rsid w:val="00F043A5"/>
    <w:rsid w:val="00F10AC9"/>
    <w:rsid w:val="00F15699"/>
    <w:rsid w:val="00F23354"/>
    <w:rsid w:val="00F24F22"/>
    <w:rsid w:val="00F310DD"/>
    <w:rsid w:val="00F47AF9"/>
    <w:rsid w:val="00F50066"/>
    <w:rsid w:val="00F506A2"/>
    <w:rsid w:val="00F50D85"/>
    <w:rsid w:val="00F517F2"/>
    <w:rsid w:val="00F55846"/>
    <w:rsid w:val="00F60FAC"/>
    <w:rsid w:val="00F62587"/>
    <w:rsid w:val="00F670C2"/>
    <w:rsid w:val="00F673B3"/>
    <w:rsid w:val="00F7043E"/>
    <w:rsid w:val="00F71B62"/>
    <w:rsid w:val="00F7494D"/>
    <w:rsid w:val="00F74D62"/>
    <w:rsid w:val="00F77CCF"/>
    <w:rsid w:val="00F95966"/>
    <w:rsid w:val="00FA2DB4"/>
    <w:rsid w:val="00FA5F6D"/>
    <w:rsid w:val="00FA7366"/>
    <w:rsid w:val="00FB5C5A"/>
    <w:rsid w:val="00FB661D"/>
    <w:rsid w:val="00FC1808"/>
    <w:rsid w:val="00FC68A2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a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E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e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e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f">
    <w:name w:val="header"/>
    <w:basedOn w:val="a"/>
    <w:link w:val="af0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31C"/>
  </w:style>
  <w:style w:type="paragraph" w:styleId="af1">
    <w:name w:val="footer"/>
    <w:basedOn w:val="a"/>
    <w:link w:val="af2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  <w:style w:type="character" w:customStyle="1" w:styleId="a4">
    <w:name w:val="Без интервала Знак"/>
    <w:basedOn w:val="a0"/>
    <w:link w:val="a3"/>
    <w:uiPriority w:val="1"/>
    <w:rsid w:val="00B1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9272-0654-4C77-9C5A-F326517B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26</cp:revision>
  <cp:lastPrinted>2021-01-28T01:05:00Z</cp:lastPrinted>
  <dcterms:created xsi:type="dcterms:W3CDTF">2021-01-14T05:27:00Z</dcterms:created>
  <dcterms:modified xsi:type="dcterms:W3CDTF">2021-03-03T23:50:00Z</dcterms:modified>
</cp:coreProperties>
</file>